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32" w:rsidRPr="00D812FD" w:rsidRDefault="00830732" w:rsidP="00EC1C17">
      <w:pPr>
        <w:pStyle w:val="ConsNonformat0"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bookmarkStart w:id="0" w:name="_GoBack"/>
      <w:bookmarkEnd w:id="0"/>
      <w:r w:rsidRPr="00D812F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Судебная практика </w:t>
      </w:r>
    </w:p>
    <w:p w:rsidR="00830732" w:rsidRPr="00D812FD" w:rsidRDefault="00830732" w:rsidP="00EC1C17">
      <w:pPr>
        <w:pStyle w:val="ConsNonformat0"/>
        <w:widowControl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D812FD">
        <w:rPr>
          <w:rFonts w:ascii="Times New Roman" w:hAnsi="Times New Roman" w:cs="Times New Roman"/>
          <w:sz w:val="36"/>
          <w:szCs w:val="36"/>
          <w:lang w:val="ru-RU"/>
        </w:rPr>
        <w:t xml:space="preserve">Районные суды принимают не соответствующие закону решения, связанные     с неправомерным отказом в удовлетворении    ходатайств осужденных об условно-досрочном освобождении. </w:t>
      </w:r>
    </w:p>
    <w:p w:rsidR="00830732" w:rsidRPr="00D812FD" w:rsidRDefault="00830732" w:rsidP="00EC1C17">
      <w:pPr>
        <w:pStyle w:val="ConsNonformat0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  <w:u w:val="single"/>
          <w:shd w:val="clear" w:color="auto" w:fill="FFFFFF"/>
          <w:lang w:val="ru-RU"/>
        </w:rPr>
      </w:pPr>
      <w:r w:rsidRPr="00D812FD">
        <w:rPr>
          <w:rFonts w:ascii="Times New Roman" w:hAnsi="Times New Roman" w:cs="Times New Roman"/>
          <w:sz w:val="36"/>
          <w:szCs w:val="36"/>
          <w:lang w:val="ru-RU"/>
        </w:rPr>
        <w:t xml:space="preserve">Суд ссылается на  отсутствие самой </w:t>
      </w:r>
      <w:r w:rsidRPr="00D812FD">
        <w:rPr>
          <w:rFonts w:ascii="Times New Roman" w:hAnsi="Times New Roman" w:cs="Times New Roman"/>
          <w:sz w:val="36"/>
          <w:szCs w:val="36"/>
          <w:shd w:val="clear" w:color="auto" w:fill="FFFFFF"/>
          <w:lang w:val="ru-RU"/>
        </w:rPr>
        <w:t xml:space="preserve">возможности  условно-досрочного  освобождения лицам, которым  лишение свободы  заменено  принудительными работами, </w:t>
      </w:r>
      <w:r w:rsidRPr="00D812FD">
        <w:rPr>
          <w:rFonts w:ascii="Times New Roman" w:hAnsi="Times New Roman" w:cs="Times New Roman"/>
          <w:sz w:val="36"/>
          <w:szCs w:val="36"/>
          <w:u w:val="single"/>
          <w:shd w:val="clear" w:color="auto" w:fill="FFFFFF"/>
          <w:lang w:val="ru-RU"/>
        </w:rPr>
        <w:t>основываясь</w:t>
      </w:r>
      <w:r w:rsidR="00EC1C17">
        <w:rPr>
          <w:rFonts w:ascii="Times New Roman" w:hAnsi="Times New Roman" w:cs="Times New Roman"/>
          <w:sz w:val="36"/>
          <w:szCs w:val="36"/>
          <w:u w:val="single"/>
          <w:shd w:val="clear" w:color="auto" w:fill="FFFFFF"/>
          <w:lang w:val="ru-RU"/>
        </w:rPr>
        <w:t xml:space="preserve"> </w:t>
      </w:r>
      <w:r w:rsidRPr="00D812FD">
        <w:rPr>
          <w:rFonts w:ascii="Times New Roman" w:hAnsi="Times New Roman" w:cs="Times New Roman"/>
          <w:sz w:val="36"/>
          <w:szCs w:val="36"/>
          <w:u w:val="single"/>
          <w:shd w:val="clear" w:color="auto" w:fill="FFFFFF"/>
          <w:lang w:val="ru-RU"/>
        </w:rPr>
        <w:t xml:space="preserve">на отсутствии  регулирования  такой ситуации   в уголовном  законе  и официальных  разъяснениях практики его применения. </w:t>
      </w:r>
    </w:p>
    <w:p w:rsidR="00830732" w:rsidRPr="00D812FD" w:rsidRDefault="00830732" w:rsidP="00EC1C17">
      <w:pPr>
        <w:pStyle w:val="ConsNonformat0"/>
        <w:widowControl/>
        <w:ind w:firstLine="567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lang w:val="ru-RU"/>
        </w:rPr>
      </w:pPr>
      <w:r w:rsidRPr="00D812FD">
        <w:rPr>
          <w:rFonts w:ascii="Times New Roman" w:hAnsi="Times New Roman" w:cs="Times New Roman"/>
          <w:sz w:val="36"/>
          <w:szCs w:val="36"/>
          <w:shd w:val="clear" w:color="auto" w:fill="FFFFFF"/>
          <w:lang w:val="ru-RU"/>
        </w:rPr>
        <w:t xml:space="preserve">По мнению </w:t>
      </w:r>
      <w:r w:rsidRPr="00D812FD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ru-RU"/>
        </w:rPr>
        <w:t>Белевского районного Тульской области</w:t>
      </w:r>
      <w:r w:rsidRPr="00D812FD">
        <w:rPr>
          <w:rFonts w:ascii="Times New Roman" w:hAnsi="Times New Roman" w:cs="Times New Roman"/>
          <w:sz w:val="36"/>
          <w:szCs w:val="36"/>
          <w:shd w:val="clear" w:color="auto" w:fill="FFFFFF"/>
          <w:lang w:val="ru-RU"/>
        </w:rPr>
        <w:t>, изложенному  в постановлении от 03 июля 2019 года по материалу 4/1-1/2019, «</w:t>
      </w:r>
      <w:r w:rsidRPr="00D812FD">
        <w:rPr>
          <w:rFonts w:ascii="Times New Roman" w:hAnsi="Times New Roman" w:cs="Times New Roman"/>
          <w:i/>
          <w:iCs/>
          <w:sz w:val="36"/>
          <w:szCs w:val="36"/>
          <w:shd w:val="clear" w:color="auto" w:fill="FFFFFF"/>
          <w:lang w:val="ru-RU"/>
        </w:rPr>
        <w:t xml:space="preserve">нормы </w:t>
      </w:r>
      <w:r w:rsidRPr="00D812FD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lang w:val="ru-RU"/>
        </w:rPr>
        <w:t xml:space="preserve"> ст. 79 УК РФ не предоставляют суду право применить условно-досрочное освобождение к лицу, которому неотбытая часть назначенного судом наказания заменена более мягким видом наказания». </w:t>
      </w:r>
    </w:p>
    <w:p w:rsidR="00830732" w:rsidRPr="00D812FD" w:rsidRDefault="00830732" w:rsidP="00EC1C17">
      <w:pPr>
        <w:pStyle w:val="ConsNonformat0"/>
        <w:widowControl/>
        <w:ind w:firstLine="567"/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lang w:val="ru-RU"/>
        </w:rPr>
      </w:pPr>
      <w:r w:rsidRPr="00D812F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  <w:lang w:val="ru-RU"/>
        </w:rPr>
        <w:t>Суд в  названном постановлении  указал, что</w:t>
      </w:r>
      <w:r w:rsidRPr="00D812FD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lang w:val="ru-RU"/>
        </w:rPr>
        <w:t xml:space="preserve"> «поскольку </w:t>
      </w:r>
      <w:r w:rsidRPr="00EC1C17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</w:rPr>
        <w:t> </w:t>
      </w:r>
      <w:r w:rsidRPr="00D812FD"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lang w:val="ru-RU"/>
        </w:rPr>
        <w:t>в настоящее время осужденный  отбывает не назначенное приговором суда наказание в виде лишения свободы, а наказание в виде принудительных работ в порядке замены неотбытой части наказания в виде лишения свободы более мягким видом наказания, правовых оснований для удовлетворения его ходатайства об условно-досрочном освобождении от отбывания наказания не имеется».</w:t>
      </w:r>
    </w:p>
    <w:p w:rsidR="00830732" w:rsidRPr="00D812FD" w:rsidRDefault="00830732" w:rsidP="00EC1C17">
      <w:pPr>
        <w:pStyle w:val="ConsNonformat0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color w:val="000000"/>
          <w:sz w:val="36"/>
          <w:szCs w:val="36"/>
          <w:shd w:val="clear" w:color="auto" w:fill="FFFFFF"/>
          <w:lang w:val="ru-RU"/>
        </w:rPr>
      </w:pPr>
      <w:r w:rsidRPr="00D812FD">
        <w:rPr>
          <w:rFonts w:ascii="Times New Roman" w:hAnsi="Times New Roman" w:cs="Times New Roman"/>
          <w:sz w:val="36"/>
          <w:szCs w:val="36"/>
          <w:shd w:val="clear" w:color="auto" w:fill="FFFFFF"/>
          <w:lang w:val="ru-RU"/>
        </w:rPr>
        <w:t xml:space="preserve">Суд исходит из того, что при замене вида наказания срок возможности условно-досрочного освобождения начинает рассчитываться заново, с момента прибытия осужденного в исправительный центр. </w:t>
      </w:r>
      <w:r w:rsidRPr="00D812FD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Фактически отбытый строк наказания в виде </w:t>
      </w:r>
      <w:r w:rsidRPr="00D812FD">
        <w:rPr>
          <w:rFonts w:ascii="Times New Roman" w:hAnsi="Times New Roman" w:cs="Times New Roman"/>
          <w:color w:val="000000"/>
          <w:sz w:val="36"/>
          <w:szCs w:val="36"/>
          <w:lang w:val="ru-RU"/>
        </w:rPr>
        <w:lastRenderedPageBreak/>
        <w:t xml:space="preserve">лишения свободы при этом во внимание не принимается, в существенное нарушение закона принудительные работы рассматриваются как новое наказание. </w:t>
      </w:r>
      <w:r w:rsidRPr="00D812FD">
        <w:rPr>
          <w:rFonts w:ascii="Times New Roman" w:hAnsi="Times New Roman" w:cs="Times New Roman"/>
          <w:sz w:val="36"/>
          <w:szCs w:val="36"/>
          <w:shd w:val="clear" w:color="auto" w:fill="FFFFFF"/>
          <w:lang w:val="ru-RU"/>
        </w:rPr>
        <w:t xml:space="preserve"> </w:t>
      </w:r>
    </w:p>
    <w:p w:rsidR="00830732" w:rsidRPr="00EC1C17" w:rsidRDefault="00830732" w:rsidP="00EC1C17">
      <w:pPr>
        <w:pStyle w:val="ConsNonformat0"/>
        <w:widowControl/>
        <w:jc w:val="both"/>
        <w:rPr>
          <w:rFonts w:ascii="Times New Roman" w:hAnsi="Times New Roman" w:cs="Times New Roman"/>
          <w:sz w:val="36"/>
          <w:szCs w:val="36"/>
          <w:shd w:val="clear" w:color="auto" w:fill="FFFFFF"/>
          <w:lang w:val="ru-RU"/>
        </w:rPr>
      </w:pPr>
      <w:r w:rsidRPr="00D812FD">
        <w:rPr>
          <w:rFonts w:ascii="Times New Roman" w:hAnsi="Times New Roman" w:cs="Times New Roman"/>
          <w:sz w:val="36"/>
          <w:szCs w:val="36"/>
          <w:shd w:val="clear" w:color="auto" w:fill="FFFFFF"/>
          <w:lang w:val="ru-RU"/>
        </w:rPr>
        <w:t>В П</w:t>
      </w:r>
      <w:r w:rsidRPr="00D812FD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остановлении  Кирово-Чепецкого районного суда Кировской области от 24 мая 2019 года по материалу 4/1-221/2019  об отказе  в принятии к рассмотрению   ходатайства об условно-досрочном  освобождении неправомерно указано, что «</w:t>
      </w:r>
      <w:r w:rsidRPr="00D812FD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val="ru-RU" w:eastAsia="ru-RU"/>
        </w:rPr>
        <w:t>срок наказания осужденному исчисляется со дня прибытия в исправительный центр,  следовательно, на период обращения с ходатайством осужденный не отбыл установленный ч. 3 ст. 79 УК РФ срок наказания в виде принудительных рабо</w:t>
      </w:r>
      <w:r w:rsidRPr="00D812FD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т».</w:t>
      </w:r>
    </w:p>
    <w:p w:rsidR="00830732" w:rsidRPr="00D812FD" w:rsidRDefault="00830732" w:rsidP="00EC1C17">
      <w:pPr>
        <w:pStyle w:val="ConsNonformat0"/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</w:p>
    <w:p w:rsidR="00830732" w:rsidRPr="00EC1C17" w:rsidRDefault="00830732" w:rsidP="00EC1C17">
      <w:pPr>
        <w:pStyle w:val="ConsNonformat0"/>
        <w:widowControl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EC1C17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Причины отрицательной судебной практики </w:t>
      </w:r>
    </w:p>
    <w:p w:rsidR="00830732" w:rsidRPr="00D812FD" w:rsidRDefault="00830732" w:rsidP="00EC1C17">
      <w:pPr>
        <w:pStyle w:val="ConsNonformat0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36"/>
          <w:szCs w:val="36"/>
          <w:shd w:val="clear" w:color="auto" w:fill="FFFFFF"/>
          <w:lang w:val="ru-RU"/>
        </w:rPr>
      </w:pPr>
      <w:r w:rsidRPr="00D812FD">
        <w:rPr>
          <w:rFonts w:ascii="Times New Roman" w:hAnsi="Times New Roman" w:cs="Times New Roman"/>
          <w:sz w:val="36"/>
          <w:szCs w:val="36"/>
          <w:shd w:val="clear" w:color="auto" w:fill="FFFFFF"/>
          <w:lang w:val="ru-RU"/>
        </w:rPr>
        <w:t xml:space="preserve">Часть судов </w:t>
      </w:r>
      <w:r w:rsidRPr="00D812FD">
        <w:rPr>
          <w:rFonts w:ascii="Times New Roman" w:hAnsi="Times New Roman" w:cs="Times New Roman"/>
          <w:sz w:val="36"/>
          <w:szCs w:val="36"/>
          <w:lang w:val="ru-RU"/>
        </w:rPr>
        <w:t>не готова принимать решения в соответствии  с требованиями  закона   в пользу осужденных  при явном  наличии  к тому объективных оснований,   ожидая появления   обширной  практики  по рассматриваемому вопросу или официальных  разъяснений  со стороны Верховного Суда Российской   Федерации.</w:t>
      </w:r>
    </w:p>
    <w:p w:rsidR="00830732" w:rsidRPr="00D812FD" w:rsidRDefault="00830732" w:rsidP="00EC1C17">
      <w:pPr>
        <w:pStyle w:val="ConsNonformat0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36"/>
          <w:szCs w:val="36"/>
          <w:shd w:val="clear" w:color="auto" w:fill="FFFFFF"/>
          <w:lang w:val="ru-RU"/>
        </w:rPr>
      </w:pPr>
      <w:r w:rsidRPr="00D812FD">
        <w:rPr>
          <w:rFonts w:ascii="Times New Roman" w:hAnsi="Times New Roman" w:cs="Times New Roman"/>
          <w:sz w:val="36"/>
          <w:szCs w:val="36"/>
          <w:lang w:val="ru-RU"/>
        </w:rPr>
        <w:t xml:space="preserve">Суд демонстрирует некомпетентность и прямое незнание закона или сознательно игнорирует закон, в том числе, исходя из   локальных интересов администрации   учреждений ФСИН. </w:t>
      </w:r>
    </w:p>
    <w:p w:rsidR="00830732" w:rsidRPr="00D812FD" w:rsidRDefault="00830732" w:rsidP="00EC1C17">
      <w:pPr>
        <w:pStyle w:val="ConsNonformat0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36"/>
          <w:szCs w:val="36"/>
          <w:shd w:val="clear" w:color="auto" w:fill="FFFFFF"/>
          <w:lang w:val="ru-RU"/>
        </w:rPr>
      </w:pPr>
      <w:r w:rsidRPr="00D812FD">
        <w:rPr>
          <w:rFonts w:ascii="Times New Roman" w:hAnsi="Times New Roman" w:cs="Times New Roman"/>
          <w:sz w:val="36"/>
          <w:szCs w:val="36"/>
          <w:lang w:val="ru-RU"/>
        </w:rPr>
        <w:t xml:space="preserve">Неправомерно и негласно учитываются несоответствующие закону   интересы администрации муниципальных образований и недобросовестных предпринимателей, пользующихся местечковым лжеавторитетом и не заинтересованных в текучести подневольных, безотказных и дисциплинированных рабочих кадров.  </w:t>
      </w:r>
    </w:p>
    <w:p w:rsidR="00830732" w:rsidRPr="00D812FD" w:rsidRDefault="00830732" w:rsidP="00EC1C17">
      <w:pPr>
        <w:pStyle w:val="ConsNonformat0"/>
        <w:widowControl/>
        <w:jc w:val="both"/>
        <w:rPr>
          <w:rFonts w:ascii="Times New Roman" w:hAnsi="Times New Roman" w:cs="Times New Roman"/>
          <w:sz w:val="36"/>
          <w:szCs w:val="36"/>
          <w:shd w:val="clear" w:color="auto" w:fill="FFFFFF"/>
          <w:lang w:val="ru-RU"/>
        </w:rPr>
      </w:pPr>
    </w:p>
    <w:p w:rsidR="00830732" w:rsidRPr="00EC1C17" w:rsidRDefault="00830732" w:rsidP="00EC1C17">
      <w:pPr>
        <w:jc w:val="both"/>
        <w:rPr>
          <w:b/>
          <w:bCs/>
          <w:sz w:val="36"/>
          <w:szCs w:val="36"/>
        </w:rPr>
      </w:pPr>
    </w:p>
    <w:p w:rsidR="00830732" w:rsidRPr="00D812FD" w:rsidRDefault="00830732" w:rsidP="00EC1C17">
      <w:pPr>
        <w:pStyle w:val="ConsNonformat0"/>
        <w:widowControl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ru-RU"/>
        </w:rPr>
      </w:pPr>
      <w:r w:rsidRPr="00D812FD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ru-RU"/>
        </w:rPr>
        <w:t>Положительная судебная практика</w:t>
      </w:r>
    </w:p>
    <w:p w:rsidR="00830732" w:rsidRPr="00D812FD" w:rsidRDefault="00830732" w:rsidP="00EC1C17">
      <w:pPr>
        <w:pStyle w:val="ConsNonformat0"/>
        <w:widowControl/>
        <w:ind w:firstLine="567"/>
        <w:jc w:val="both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  <w:lang w:val="ru-RU"/>
        </w:rPr>
      </w:pPr>
      <w:r w:rsidRPr="00D812FD">
        <w:rPr>
          <w:rFonts w:ascii="Times New Roman" w:hAnsi="Times New Roman" w:cs="Times New Roman"/>
          <w:sz w:val="36"/>
          <w:szCs w:val="36"/>
          <w:lang w:val="ru-RU"/>
        </w:rPr>
        <w:t>Большинство судов общей юрисдикции Российской Федерации– ходатайства осужденных и  их защитников по вопросу условно-досрочного освобождения  от отбывания принудительных работ</w:t>
      </w:r>
      <w:r w:rsidR="00EC1C17" w:rsidRPr="00EC1C17">
        <w:rPr>
          <w:rFonts w:ascii="Times New Roman" w:hAnsi="Times New Roman" w:cs="Times New Roman"/>
          <w:sz w:val="36"/>
          <w:szCs w:val="36"/>
          <w:lang w:val="ru-RU"/>
        </w:rPr>
        <w:t>–</w:t>
      </w:r>
      <w:r w:rsidRPr="00D812FD">
        <w:rPr>
          <w:rFonts w:ascii="Times New Roman" w:hAnsi="Times New Roman" w:cs="Times New Roman"/>
          <w:sz w:val="36"/>
          <w:szCs w:val="36"/>
          <w:lang w:val="ru-RU"/>
        </w:rPr>
        <w:t>рассматриваются объективно и в полном соответствии   с законом. Характерно для судов, расположенных в республиканских, краевых и областных центрах</w:t>
      </w:r>
    </w:p>
    <w:p w:rsidR="00830732" w:rsidRPr="00D812FD" w:rsidRDefault="00830732" w:rsidP="00EC1C17">
      <w:pPr>
        <w:pStyle w:val="ConsNonformat0"/>
        <w:widowControl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D812FD">
        <w:rPr>
          <w:rFonts w:ascii="Times New Roman" w:hAnsi="Times New Roman" w:cs="Times New Roman"/>
          <w:sz w:val="36"/>
          <w:szCs w:val="36"/>
          <w:lang w:val="ru-RU"/>
        </w:rPr>
        <w:t>Наличие  у лица, которому  неотбытая часть наказания в виде лишения свободы  заменена  в уставленном  ст.  80 УК РФ порядке принудительными  работами, возможности  использования права на условно-досрочное освобождение   после фактического отбытия  установленного ч. 3 ст. 79 УК РФ  срока  наказания,  назначенного приговором суда,  а  не     только исходя из  срока  наказания, якобы установленного   осужденному  при замене наказания в виде лишения свободы принудительными работами  -   подтверждается рядом  судебных  решений.</w:t>
      </w:r>
    </w:p>
    <w:p w:rsidR="00830732" w:rsidRPr="00D812FD" w:rsidRDefault="00830732" w:rsidP="00EC1C17">
      <w:pPr>
        <w:pStyle w:val="ConsNonformat0"/>
        <w:widowControl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D812FD">
        <w:rPr>
          <w:rFonts w:ascii="Times New Roman" w:hAnsi="Times New Roman" w:cs="Times New Roman"/>
          <w:sz w:val="36"/>
          <w:szCs w:val="36"/>
          <w:lang w:val="ru-RU"/>
        </w:rPr>
        <w:t xml:space="preserve">- апелляционным постановлением </w:t>
      </w:r>
      <w:r w:rsidRPr="00D812F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Тамбовского областного суда </w:t>
      </w:r>
      <w:r w:rsidRPr="00D812FD">
        <w:rPr>
          <w:rFonts w:ascii="Times New Roman" w:hAnsi="Times New Roman" w:cs="Times New Roman"/>
          <w:sz w:val="36"/>
          <w:szCs w:val="36"/>
          <w:lang w:val="ru-RU"/>
        </w:rPr>
        <w:t>от 14 августа 2018 года по делу № 22-990/2018,</w:t>
      </w:r>
    </w:p>
    <w:p w:rsidR="00830732" w:rsidRPr="00D812FD" w:rsidRDefault="00830732" w:rsidP="00EC1C17">
      <w:pPr>
        <w:pStyle w:val="ConsNonformat0"/>
        <w:widowControl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D812FD">
        <w:rPr>
          <w:rFonts w:ascii="Times New Roman" w:hAnsi="Times New Roman" w:cs="Times New Roman"/>
          <w:sz w:val="36"/>
          <w:szCs w:val="36"/>
          <w:lang w:val="ru-RU"/>
        </w:rPr>
        <w:t xml:space="preserve">- апелляционным постановлением </w:t>
      </w:r>
      <w:r w:rsidRPr="00D812FD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Саратовского областного суда </w:t>
      </w:r>
      <w:r w:rsidRPr="00D812FD">
        <w:rPr>
          <w:rFonts w:ascii="Times New Roman" w:hAnsi="Times New Roman" w:cs="Times New Roman"/>
          <w:sz w:val="36"/>
          <w:szCs w:val="36"/>
          <w:lang w:val="ru-RU"/>
        </w:rPr>
        <w:t>от 05 ноября 2019 года по делу № 22-3255/2019,</w:t>
      </w:r>
    </w:p>
    <w:p w:rsidR="00830732" w:rsidRPr="00D812FD" w:rsidRDefault="00830732" w:rsidP="00EC1C17">
      <w:pPr>
        <w:pStyle w:val="ConsNonformat0"/>
        <w:widowControl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val="ru-RU"/>
        </w:rPr>
      </w:pPr>
      <w:r w:rsidRPr="00D812FD">
        <w:rPr>
          <w:rFonts w:ascii="Times New Roman" w:hAnsi="Times New Roman" w:cs="Times New Roman"/>
          <w:sz w:val="36"/>
          <w:szCs w:val="36"/>
          <w:lang w:val="ru-RU"/>
        </w:rPr>
        <w:t xml:space="preserve">-  Постановлением президиума </w:t>
      </w:r>
      <w:r w:rsidRPr="00D812FD">
        <w:rPr>
          <w:rFonts w:ascii="Times New Roman" w:hAnsi="Times New Roman" w:cs="Times New Roman"/>
          <w:b/>
          <w:bCs/>
          <w:sz w:val="36"/>
          <w:szCs w:val="36"/>
          <w:lang w:val="ru-RU"/>
        </w:rPr>
        <w:t>Кировского областного суда</w:t>
      </w:r>
      <w:r w:rsidRPr="00D812FD">
        <w:rPr>
          <w:rFonts w:ascii="Times New Roman" w:hAnsi="Times New Roman" w:cs="Times New Roman"/>
          <w:sz w:val="36"/>
          <w:szCs w:val="36"/>
          <w:lang w:val="ru-RU"/>
        </w:rPr>
        <w:t xml:space="preserve"> от 16 октября 2019 года № </w:t>
      </w:r>
      <w:r w:rsidRPr="00D812FD">
        <w:rPr>
          <w:rFonts w:ascii="Times New Roman" w:eastAsia="Times New Roman" w:hAnsi="Times New Roman" w:cs="Times New Roman"/>
          <w:color w:val="000000"/>
          <w:sz w:val="36"/>
          <w:szCs w:val="36"/>
          <w:lang w:val="ru-RU"/>
        </w:rPr>
        <w:t>44у-91/2019,</w:t>
      </w:r>
    </w:p>
    <w:p w:rsidR="00830732" w:rsidRPr="00D812FD" w:rsidRDefault="00830732" w:rsidP="00EC1C17">
      <w:pPr>
        <w:pStyle w:val="ConsNonformat0"/>
        <w:widowControl/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D812FD">
        <w:rPr>
          <w:rFonts w:ascii="Times New Roman" w:eastAsia="Times New Roman" w:hAnsi="Times New Roman" w:cs="Times New Roman"/>
          <w:color w:val="000000"/>
          <w:sz w:val="36"/>
          <w:szCs w:val="36"/>
          <w:lang w:val="ru-RU"/>
        </w:rPr>
        <w:t xml:space="preserve">-  </w:t>
      </w:r>
      <w:r w:rsidRPr="00D812FD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Определением </w:t>
      </w:r>
      <w:r w:rsidRPr="00D812FD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Первого Кассационного Суда Общей юрисдикции (г. Саратов)</w:t>
      </w:r>
      <w:r w:rsidRPr="00D812FD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от 24 декабря 2019 года № 77-74/2019,</w:t>
      </w:r>
    </w:p>
    <w:p w:rsidR="00830732" w:rsidRPr="00D812FD" w:rsidRDefault="00830732" w:rsidP="00EC1C17">
      <w:pPr>
        <w:pStyle w:val="ConsNonformat0"/>
        <w:widowControl/>
        <w:ind w:firstLine="567"/>
        <w:jc w:val="both"/>
        <w:rPr>
          <w:rFonts w:ascii="Times New Roman" w:hAnsi="Times New Roman" w:cs="Times New Roman"/>
          <w:color w:val="000000"/>
          <w:sz w:val="36"/>
          <w:szCs w:val="36"/>
          <w:lang w:val="ru-RU"/>
        </w:rPr>
      </w:pPr>
      <w:r w:rsidRPr="00D812FD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- Определением </w:t>
      </w:r>
      <w:r w:rsidRPr="00D812FD">
        <w:rPr>
          <w:rFonts w:ascii="Times New Roman" w:hAnsi="Times New Roman" w:cs="Times New Roman"/>
          <w:b/>
          <w:bCs/>
          <w:color w:val="000000"/>
          <w:sz w:val="36"/>
          <w:szCs w:val="36"/>
          <w:lang w:val="ru-RU"/>
        </w:rPr>
        <w:t>Верховного Суда Российской Федерации</w:t>
      </w:r>
      <w:r w:rsidRPr="00D812FD">
        <w:rPr>
          <w:rFonts w:ascii="Times New Roman" w:hAnsi="Times New Roman" w:cs="Times New Roman"/>
          <w:color w:val="000000"/>
          <w:sz w:val="36"/>
          <w:szCs w:val="36"/>
          <w:lang w:val="ru-RU"/>
        </w:rPr>
        <w:t xml:space="preserve"> от 27  декабря 2019 года №78-УКС19-527-КЗ </w:t>
      </w:r>
      <w:r w:rsidRPr="00D812FD">
        <w:rPr>
          <w:rFonts w:ascii="Times New Roman" w:hAnsi="Times New Roman" w:cs="Times New Roman"/>
          <w:color w:val="000000"/>
          <w:sz w:val="36"/>
          <w:szCs w:val="36"/>
          <w:lang w:val="ru-RU"/>
        </w:rPr>
        <w:lastRenderedPageBreak/>
        <w:t xml:space="preserve">в отношении Ерехинского И.Н. (материал в первой инстанции Колпинского   районного суда  г. Санкт-Петербурга от 26.07.2019 № 4/1-397/2019). </w:t>
      </w:r>
    </w:p>
    <w:p w:rsidR="00830732" w:rsidRPr="00D812FD" w:rsidRDefault="00830732" w:rsidP="00EC1C17">
      <w:pPr>
        <w:pStyle w:val="ConsNonformat0"/>
        <w:widowControl/>
        <w:ind w:firstLine="567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 w:rsidRPr="00D812FD">
        <w:rPr>
          <w:rFonts w:ascii="Times New Roman" w:hAnsi="Times New Roman" w:cs="Times New Roman"/>
          <w:color w:val="000000"/>
          <w:sz w:val="36"/>
          <w:szCs w:val="36"/>
          <w:lang w:val="ru-RU"/>
        </w:rPr>
        <w:t>Такие судебные решения   основываются на уголовном законе и учитывают,  что в</w:t>
      </w:r>
      <w:r w:rsidRPr="00D812FD">
        <w:rPr>
          <w:rFonts w:ascii="Times New Roman" w:hAnsi="Times New Roman" w:cs="Times New Roman"/>
          <w:sz w:val="36"/>
          <w:szCs w:val="36"/>
          <w:lang w:val="ru-RU"/>
        </w:rPr>
        <w:t xml:space="preserve"> соответствии с  </w:t>
      </w:r>
      <w:hyperlink r:id="rId5" w:history="1">
        <w:r w:rsidRPr="00D812FD">
          <w:rPr>
            <w:rStyle w:val="Hyperlink"/>
            <w:rFonts w:ascii="Times New Roman" w:hAnsi="Times New Roman" w:cs="Times New Roman"/>
            <w:sz w:val="36"/>
            <w:szCs w:val="36"/>
            <w:lang w:val="ru-RU"/>
          </w:rPr>
          <w:t>ч. 1  ст. 43 УК РФ</w:t>
        </w:r>
      </w:hyperlink>
      <w:r w:rsidRPr="00D812FD">
        <w:rPr>
          <w:rFonts w:ascii="Times New Roman" w:hAnsi="Times New Roman" w:cs="Times New Roman"/>
          <w:sz w:val="36"/>
          <w:szCs w:val="36"/>
          <w:lang w:val="ru-RU"/>
        </w:rPr>
        <w:t xml:space="preserve"> уголовным  наказанием  признается  мера  государственного  принуждения,  назначаемая  исключительно   по  приговору  суда. То есть, единственной  процессуальной формой назначения наказания является   обвинительный приговор суда, в соответствии с которым лицо признается виновным в совершении  преступления. Ни постановлением судьи, ни определением суда, ни  решением иного органа власти уголовное наказание  назначению не подлежит.  </w:t>
      </w:r>
    </w:p>
    <w:p w:rsidR="00B87739" w:rsidRPr="00EC1C17" w:rsidRDefault="00B87739" w:rsidP="00EC1C17">
      <w:pPr>
        <w:jc w:val="both"/>
        <w:rPr>
          <w:b/>
          <w:bCs/>
          <w:sz w:val="36"/>
          <w:szCs w:val="36"/>
        </w:rPr>
      </w:pPr>
    </w:p>
    <w:p w:rsidR="00B87739" w:rsidRPr="00EC1C17" w:rsidRDefault="00B87739" w:rsidP="00EC1C17">
      <w:pPr>
        <w:jc w:val="both"/>
        <w:rPr>
          <w:b/>
          <w:bCs/>
          <w:sz w:val="36"/>
          <w:szCs w:val="36"/>
        </w:rPr>
      </w:pPr>
    </w:p>
    <w:p w:rsidR="00B87739" w:rsidRPr="00EC1C17" w:rsidRDefault="00B87739" w:rsidP="00EC1C17">
      <w:pPr>
        <w:jc w:val="both"/>
        <w:rPr>
          <w:b/>
          <w:bCs/>
          <w:sz w:val="36"/>
          <w:szCs w:val="36"/>
        </w:rPr>
      </w:pPr>
    </w:p>
    <w:p w:rsidR="00B87739" w:rsidRPr="00EC1C17" w:rsidRDefault="00B87739" w:rsidP="00EC1C17">
      <w:pPr>
        <w:jc w:val="both"/>
        <w:rPr>
          <w:b/>
          <w:bCs/>
          <w:sz w:val="36"/>
          <w:szCs w:val="36"/>
        </w:rPr>
      </w:pPr>
    </w:p>
    <w:p w:rsidR="00830732" w:rsidRPr="00EC1C17" w:rsidRDefault="00830732" w:rsidP="00EC1C17">
      <w:pPr>
        <w:jc w:val="both"/>
        <w:rPr>
          <w:sz w:val="36"/>
          <w:szCs w:val="36"/>
        </w:rPr>
      </w:pPr>
    </w:p>
    <w:sectPr w:rsidR="00830732" w:rsidRPr="00EC1C17" w:rsidSect="002038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FC7"/>
    <w:multiLevelType w:val="hybridMultilevel"/>
    <w:tmpl w:val="4C6ACECE"/>
    <w:lvl w:ilvl="0" w:tplc="726E66C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752586"/>
    <w:multiLevelType w:val="hybridMultilevel"/>
    <w:tmpl w:val="BC967B48"/>
    <w:lvl w:ilvl="0" w:tplc="726E6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A15578"/>
    <w:multiLevelType w:val="hybridMultilevel"/>
    <w:tmpl w:val="5BFA21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2F801C7"/>
    <w:multiLevelType w:val="hybridMultilevel"/>
    <w:tmpl w:val="02920812"/>
    <w:lvl w:ilvl="0" w:tplc="3B905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32"/>
    <w:rsid w:val="002038D8"/>
    <w:rsid w:val="005E5A9F"/>
    <w:rsid w:val="00613EB9"/>
    <w:rsid w:val="00830732"/>
    <w:rsid w:val="00A76514"/>
    <w:rsid w:val="00B87739"/>
    <w:rsid w:val="00D812FD"/>
    <w:rsid w:val="00EC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2A454-4190-044F-B435-0699C237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732"/>
    <w:rPr>
      <w:rFonts w:ascii="Times New Roman" w:eastAsia="Times New Roman" w:hAnsi="Times New Roman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Nonformat">
    <w:name w:val="ConsNonformat Знак Знак Знак"/>
    <w:link w:val="ConsNonformat0"/>
    <w:locked/>
    <w:rsid w:val="00830732"/>
    <w:rPr>
      <w:rFonts w:ascii="Courier New" w:hAnsi="Courier New" w:cs="Courier New"/>
    </w:rPr>
  </w:style>
  <w:style w:type="paragraph" w:customStyle="1" w:styleId="ConsNonformat0">
    <w:name w:val="ConsNonformat Знак Знак"/>
    <w:link w:val="ConsNonformat"/>
    <w:rsid w:val="008307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yperlink">
    <w:name w:val="Hyperlink"/>
    <w:basedOn w:val="DefaultParagraphFont"/>
    <w:uiPriority w:val="99"/>
    <w:unhideWhenUsed/>
    <w:rsid w:val="0083073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30732"/>
    <w:pPr>
      <w:spacing w:before="100" w:beforeAutospacing="1" w:after="100" w:afterAutospacing="1"/>
    </w:pPr>
  </w:style>
  <w:style w:type="character" w:customStyle="1" w:styleId="blk">
    <w:name w:val="blk"/>
    <w:basedOn w:val="DefaultParagraphFont"/>
    <w:rsid w:val="00830732"/>
  </w:style>
  <w:style w:type="paragraph" w:styleId="ListParagraph">
    <w:name w:val="List Paragraph"/>
    <w:basedOn w:val="Normal"/>
    <w:uiPriority w:val="34"/>
    <w:qFormat/>
    <w:rsid w:val="00B8773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1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0699/bbb24e2ed98a01ab34d9ac0478e96e44968dc77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Alexander Elkin</cp:lastModifiedBy>
  <cp:revision>6</cp:revision>
  <dcterms:created xsi:type="dcterms:W3CDTF">2020-02-07T15:20:00Z</dcterms:created>
  <dcterms:modified xsi:type="dcterms:W3CDTF">2020-02-11T08:13:00Z</dcterms:modified>
</cp:coreProperties>
</file>